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关于安徽工商职业学院网络通信技术实训室建设方案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征集公告</w:t>
      </w:r>
    </w:p>
    <w:p>
      <w:pPr>
        <w:widowControl/>
        <w:spacing w:before="75" w:after="75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bidi="ar"/>
        </w:rPr>
        <w:t>为更好的推进学校教育教学工作，满足专业教学要求，我校拟建设一个网络通信技术实训室，现面向社会公开征集建设项目设计方案，欢迎有资质、有能力的厂商或集成公司积极参与学校建设。</w:t>
      </w:r>
    </w:p>
    <w:p>
      <w:pPr>
        <w:widowControl/>
        <w:spacing w:before="75" w:after="75"/>
        <w:jc w:val="left"/>
        <w:rPr>
          <w:rFonts w:hint="eastAsia" w:ascii="仿宋" w:hAnsi="仿宋" w:eastAsia="仿宋" w:cs="仿宋"/>
          <w:kern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bidi="ar"/>
        </w:rPr>
        <w:t>一、项目背景</w:t>
      </w:r>
    </w:p>
    <w:p>
      <w:pPr>
        <w:widowControl/>
        <w:spacing w:before="75" w:after="75"/>
        <w:ind w:firstLine="420"/>
        <w:jc w:val="left"/>
        <w:rPr>
          <w:rFonts w:hint="eastAsia" w:ascii="仿宋" w:hAnsi="仿宋" w:eastAsia="仿宋" w:cs="仿宋"/>
          <w:kern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bidi="ar"/>
        </w:rPr>
        <w:t>目前通信教学实训环境还没有开始建设，无法保障现代通信技术的基本教学需求，无法满足当前行业的人才培养需求，不利于现代通信技术、计算机网络技术等专业方向人才培养的探索与实践。</w:t>
      </w:r>
    </w:p>
    <w:p>
      <w:pPr>
        <w:widowControl/>
        <w:spacing w:before="75" w:after="75"/>
        <w:ind w:firstLine="420"/>
        <w:jc w:val="left"/>
        <w:rPr>
          <w:rFonts w:hint="eastAsia" w:ascii="仿宋" w:hAnsi="仿宋" w:eastAsia="仿宋" w:cs="仿宋"/>
          <w:kern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bidi="ar"/>
        </w:rPr>
        <w:t>通过项目建设，在培养学生的过程中，坚持“以就业为导向”原则，注重学生技术技能的培养，使学生具备在企事业单位从事现代通信技术工作的能力。项目建成以后能够有效解决现代通信技术、计算机网络技术等相关专业在实践教学上的教学需求，真正做到学以致用，为师生日常教学实训、科学研讨等提供基础环境。</w:t>
      </w:r>
    </w:p>
    <w:p>
      <w:pPr>
        <w:widowControl/>
        <w:spacing w:before="75" w:after="75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bidi="ar"/>
        </w:rPr>
        <w:t>二、项目概况和范围</w:t>
      </w:r>
    </w:p>
    <w:p>
      <w:pPr>
        <w:widowControl/>
        <w:spacing w:before="75" w:after="75"/>
        <w:ind w:firstLine="42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bidi="ar"/>
        </w:rPr>
        <w:t>根据学校实际情况及建设要求，本次征集的方案是建设一个网络通信技术实训室，预算190万，建设方案应符合标准化、模块化的设计理念，同时兼顾先进性、实用性和可扩容性。</w:t>
      </w:r>
    </w:p>
    <w:p>
      <w:pPr>
        <w:widowControl/>
        <w:spacing w:before="75" w:after="75"/>
        <w:jc w:val="left"/>
        <w:rPr>
          <w:rFonts w:hint="eastAsia" w:ascii="仿宋" w:hAnsi="仿宋" w:eastAsia="仿宋" w:cs="仿宋"/>
          <w:kern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bidi="ar"/>
        </w:rPr>
        <w:t>三、设计方案要求</w:t>
      </w:r>
    </w:p>
    <w:p>
      <w:pPr>
        <w:widowControl/>
        <w:spacing w:before="75" w:after="75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bidi="ar"/>
        </w:rPr>
        <w:t>1、网络通信技术实训室功能需求</w:t>
      </w:r>
    </w:p>
    <w:p>
      <w:pPr>
        <w:widowControl/>
        <w:spacing w:before="75" w:after="75"/>
        <w:ind w:firstLine="420"/>
        <w:jc w:val="left"/>
        <w:rPr>
          <w:rFonts w:hint="eastAsia" w:ascii="仿宋" w:hAnsi="仿宋" w:eastAsia="仿宋" w:cs="仿宋"/>
          <w:kern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bidi="ar"/>
        </w:rPr>
        <w:t>包括56台专业实训计算机、通信原理试验箱、通信原理仿真实验平台、工程实践仿真平台（5G竞赛平台）、5G网络优化虚拟仿真平台、课程资源服务包、交换机、智慧黑板、无感扩音麦克风、音箱、环境改造等。</w:t>
      </w:r>
    </w:p>
    <w:p>
      <w:pPr>
        <w:widowControl/>
        <w:spacing w:before="75" w:after="75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bidi="ar"/>
        </w:rPr>
        <w:t>2．网络通信技术实训室改造需求</w:t>
      </w:r>
    </w:p>
    <w:p>
      <w:pPr>
        <w:widowControl/>
        <w:spacing w:before="75" w:after="75"/>
        <w:ind w:firstLine="42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bidi="ar"/>
        </w:rPr>
        <w:t>包括56套学生工位、智慧黑板、无感扩音麦克风、音箱、吸顶空调、综合布线、室内环境氛围建设等。</w:t>
      </w:r>
    </w:p>
    <w:p>
      <w:pPr>
        <w:widowControl/>
        <w:spacing w:before="75" w:after="75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bidi="ar"/>
        </w:rPr>
        <w:t>3．其他</w:t>
      </w:r>
    </w:p>
    <w:p>
      <w:pPr>
        <w:widowControl/>
        <w:spacing w:before="75" w:after="75"/>
        <w:ind w:firstLine="42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bidi="ar"/>
        </w:rPr>
        <w:t>项目涉及的所有软件终身维护，核心硬件产品三年保修，易耗品除外。</w:t>
      </w:r>
    </w:p>
    <w:p>
      <w:pPr>
        <w:widowControl/>
        <w:spacing w:before="75" w:after="75"/>
        <w:jc w:val="left"/>
        <w:rPr>
          <w:rFonts w:hint="eastAsia" w:ascii="仿宋" w:hAnsi="仿宋" w:eastAsia="仿宋" w:cs="仿宋"/>
          <w:kern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bidi="ar"/>
        </w:rPr>
        <w:t>四、资质条件</w:t>
      </w:r>
    </w:p>
    <w:p>
      <w:pPr>
        <w:widowControl/>
        <w:spacing w:before="75" w:after="75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bidi="ar"/>
        </w:rPr>
        <w:t>1．具有独立企业法人资格，持有行政主管部门核发的有效期内的营业执照、安全生产许可证；</w:t>
      </w:r>
    </w:p>
    <w:p>
      <w:pPr>
        <w:widowControl/>
        <w:spacing w:before="75" w:after="75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bidi="ar"/>
        </w:rPr>
        <w:t>2．近三年在经营活动中没有重大违法记录书面声明；</w:t>
      </w:r>
    </w:p>
    <w:p>
      <w:pPr>
        <w:widowControl/>
        <w:spacing w:before="75" w:after="75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bidi="ar"/>
        </w:rPr>
        <w:t>3．设计单位须有同类高校智慧教室建设项目建设与设计的经验；</w:t>
      </w:r>
    </w:p>
    <w:p>
      <w:pPr>
        <w:widowControl/>
        <w:spacing w:before="75" w:after="75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bidi="ar"/>
        </w:rPr>
        <w:t>4．方案提交单位不得被列入失信被执行人、重大税收违法案件当事人名单、招标采购严重违法失信行为记录名单。</w:t>
      </w:r>
    </w:p>
    <w:p>
      <w:pPr>
        <w:widowControl/>
        <w:spacing w:before="75" w:after="75"/>
        <w:jc w:val="left"/>
        <w:rPr>
          <w:rFonts w:hint="eastAsia" w:ascii="仿宋" w:hAnsi="仿宋" w:eastAsia="仿宋" w:cs="仿宋"/>
          <w:kern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bidi="ar"/>
        </w:rPr>
        <w:t>五、方案征集要求与提交时间</w:t>
      </w:r>
    </w:p>
    <w:p>
      <w:pPr>
        <w:widowControl/>
        <w:spacing w:before="75" w:after="75"/>
        <w:jc w:val="left"/>
        <w:rPr>
          <w:rFonts w:hint="eastAsia" w:ascii="仿宋" w:hAnsi="仿宋" w:eastAsia="仿宋" w:cs="仿宋"/>
          <w:kern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bidi="ar"/>
        </w:rPr>
        <w:t>1．设计方案提交截止时间2022年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11</w:t>
      </w:r>
      <w:r>
        <w:rPr>
          <w:rFonts w:hint="eastAsia" w:ascii="仿宋" w:hAnsi="仿宋" w:eastAsia="仿宋" w:cs="仿宋"/>
          <w:kern w:val="0"/>
          <w:sz w:val="24"/>
          <w:szCs w:val="24"/>
          <w:lang w:bidi="ar"/>
        </w:rPr>
        <w:t>月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9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24"/>
          <w:szCs w:val="24"/>
          <w:lang w:bidi="ar"/>
        </w:rPr>
        <w:t>日，逾期不予受理。</w:t>
      </w:r>
    </w:p>
    <w:p>
      <w:pPr>
        <w:widowControl/>
        <w:spacing w:before="75" w:after="75"/>
        <w:jc w:val="left"/>
        <w:rPr>
          <w:rFonts w:hint="eastAsia" w:ascii="仿宋" w:hAnsi="仿宋" w:eastAsia="仿宋" w:cs="仿宋"/>
          <w:kern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bidi="ar"/>
        </w:rPr>
        <w:t>2．方案征集具体要求</w:t>
      </w:r>
    </w:p>
    <w:p>
      <w:pPr>
        <w:widowControl/>
        <w:spacing w:before="75" w:after="75"/>
        <w:jc w:val="left"/>
        <w:rPr>
          <w:rFonts w:hint="eastAsia" w:ascii="仿宋" w:hAnsi="仿宋" w:eastAsia="仿宋" w:cs="仿宋"/>
          <w:kern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bidi="ar"/>
        </w:rPr>
        <w:t>①</w:t>
      </w:r>
      <w:r>
        <w:rPr>
          <w:rFonts w:hint="eastAsia" w:ascii="仿宋" w:hAnsi="仿宋" w:eastAsia="仿宋" w:cs="仿宋"/>
          <w:color w:val="FF0000"/>
          <w:kern w:val="0"/>
          <w:sz w:val="24"/>
          <w:szCs w:val="24"/>
          <w:u w:val="single"/>
          <w:lang w:bidi="ar"/>
        </w:rPr>
        <w:t>本次征集方案需包含A4方案文本，具体模板见附件《安徽工商职业学院信息工程学院建设项目设计方案模板》，</w:t>
      </w:r>
      <w:r>
        <w:rPr>
          <w:rFonts w:hint="eastAsia" w:ascii="仿宋" w:hAnsi="仿宋" w:eastAsia="仿宋" w:cs="仿宋"/>
          <w:kern w:val="0"/>
          <w:sz w:val="24"/>
          <w:szCs w:val="24"/>
          <w:lang w:bidi="ar"/>
        </w:rPr>
        <w:t>方案文本包括：方案说明、预算、设备清单，部分设备可提供效果图，设计应满足学校需求等。</w:t>
      </w:r>
    </w:p>
    <w:p>
      <w:pPr>
        <w:widowControl/>
        <w:spacing w:before="75" w:after="75"/>
        <w:jc w:val="left"/>
        <w:rPr>
          <w:rFonts w:hint="eastAsia" w:ascii="仿宋" w:hAnsi="仿宋" w:eastAsia="仿宋" w:cs="仿宋"/>
          <w:kern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bidi="ar"/>
        </w:rPr>
        <w:t>②提供完整准确的项目报价方案，包括建设方案、设备详细参数（可直接用于招标）、数量、品牌型号、单价及总价、评分办法等。</w:t>
      </w:r>
    </w:p>
    <w:p>
      <w:pPr>
        <w:widowControl/>
        <w:spacing w:before="75" w:after="75"/>
        <w:jc w:val="left"/>
        <w:rPr>
          <w:rFonts w:hint="eastAsia" w:ascii="仿宋" w:hAnsi="仿宋" w:eastAsia="仿宋" w:cs="仿宋"/>
          <w:kern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bidi="ar"/>
        </w:rPr>
        <w:t>③本次征集的设计方案仅作为我校相关项目建设方案撰写的参考依据，不做他用，我校不收取和支付任何费用。</w:t>
      </w:r>
    </w:p>
    <w:p>
      <w:pPr>
        <w:widowControl/>
        <w:spacing w:before="75" w:after="75"/>
        <w:jc w:val="left"/>
        <w:rPr>
          <w:rFonts w:hint="eastAsia" w:ascii="仿宋" w:hAnsi="仿宋" w:eastAsia="仿宋" w:cs="仿宋"/>
          <w:kern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bidi="ar"/>
        </w:rPr>
        <w:t>④</w:t>
      </w:r>
      <w:r>
        <w:rPr>
          <w:rFonts w:hint="eastAsia" w:ascii="仿宋" w:hAnsi="仿宋" w:eastAsia="仿宋" w:cs="仿宋"/>
          <w:color w:val="FF0000"/>
          <w:kern w:val="0"/>
          <w:sz w:val="24"/>
          <w:szCs w:val="24"/>
          <w:u w:val="single"/>
          <w:lang w:bidi="ar"/>
        </w:rPr>
        <w:t>纸质材料一式三份，统一用A4纸双面打印，封面</w:t>
      </w:r>
      <w:r>
        <w:rPr>
          <w:rFonts w:hint="eastAsia" w:ascii="仿宋" w:hAnsi="仿宋" w:eastAsia="仿宋" w:cs="仿宋"/>
          <w:color w:val="FF0000"/>
          <w:kern w:val="0"/>
          <w:sz w:val="24"/>
          <w:szCs w:val="24"/>
          <w:u w:val="single"/>
          <w:lang w:eastAsia="zh-CN" w:bidi="ar"/>
        </w:rPr>
        <w:t>为白</w:t>
      </w:r>
      <w:r>
        <w:rPr>
          <w:rFonts w:hint="eastAsia" w:ascii="仿宋" w:hAnsi="仿宋" w:eastAsia="仿宋" w:cs="仿宋"/>
          <w:color w:val="FF0000"/>
          <w:kern w:val="0"/>
          <w:sz w:val="24"/>
          <w:szCs w:val="24"/>
          <w:u w:val="single"/>
          <w:lang w:bidi="ar"/>
        </w:rPr>
        <w:t>色铜板纸</w:t>
      </w:r>
      <w:r>
        <w:rPr>
          <w:rFonts w:hint="eastAsia" w:ascii="仿宋" w:hAnsi="仿宋" w:eastAsia="仿宋" w:cs="仿宋"/>
          <w:color w:val="FF0000"/>
          <w:kern w:val="0"/>
          <w:sz w:val="24"/>
          <w:szCs w:val="24"/>
          <w:u w:val="single"/>
          <w:lang w:val="en-US" w:eastAsia="zh-CN" w:bidi="ar"/>
        </w:rPr>
        <w:t>装订成册，</w:t>
      </w:r>
      <w:r>
        <w:rPr>
          <w:rFonts w:hint="eastAsia" w:ascii="仿宋" w:hAnsi="仿宋" w:eastAsia="仿宋" w:cs="仿宋"/>
          <w:kern w:val="0"/>
          <w:sz w:val="24"/>
          <w:szCs w:val="24"/>
          <w:lang w:bidi="ar"/>
        </w:rPr>
        <w:t>方案内容和图片不得出现单位名称，不得做任何记号，否则将按作废处理；提交与纸质材料相同内容的电子文档一份。</w:t>
      </w:r>
    </w:p>
    <w:p>
      <w:pPr>
        <w:widowControl/>
        <w:spacing w:before="75" w:after="75"/>
        <w:jc w:val="left"/>
        <w:rPr>
          <w:rFonts w:hint="eastAsia" w:ascii="仿宋" w:hAnsi="仿宋" w:eastAsia="仿宋" w:cs="仿宋"/>
          <w:kern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bidi="ar"/>
        </w:rPr>
        <w:t>⑤纸质材料装订成册后装袋密封,袋子封面无需加盖单位公章；电子档材料发送到信息工程学院邮箱：278844698@qq.com。</w:t>
      </w:r>
    </w:p>
    <w:p>
      <w:pPr>
        <w:widowControl/>
        <w:spacing w:before="75" w:after="75"/>
        <w:jc w:val="left"/>
        <w:rPr>
          <w:rFonts w:hint="eastAsia" w:ascii="仿宋" w:hAnsi="仿宋" w:eastAsia="仿宋" w:cs="仿宋"/>
          <w:kern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bidi="ar"/>
        </w:rPr>
        <w:t>六、联系方式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/>
        <w:ind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联系人：王玲玲、徐祥辉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/>
        <w:ind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电话：王玲玲（13514996123）、徐祥辉（13865930021）</w:t>
      </w:r>
    </w:p>
    <w:p>
      <w:pPr>
        <w:widowControl/>
        <w:spacing w:before="75" w:after="75"/>
        <w:jc w:val="left"/>
        <w:rPr>
          <w:rFonts w:hint="eastAsia" w:ascii="仿宋" w:hAnsi="仿宋" w:eastAsia="仿宋" w:cs="仿宋"/>
          <w:kern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bidi="ar"/>
        </w:rPr>
        <w:t>地址：安徽省合肥市双凤经济开发区金宁路北16号信息工程学院</w:t>
      </w:r>
    </w:p>
    <w:p>
      <w:pPr>
        <w:widowControl/>
        <w:spacing w:before="75" w:after="75"/>
        <w:jc w:val="left"/>
        <w:rPr>
          <w:rFonts w:hint="eastAsia" w:ascii="仿宋" w:hAnsi="仿宋" w:eastAsia="仿宋" w:cs="仿宋"/>
          <w:kern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bidi="ar"/>
        </w:rPr>
        <w:t>七、监督电话</w:t>
      </w:r>
    </w:p>
    <w:p>
      <w:pPr>
        <w:widowControl/>
        <w:spacing w:before="75" w:after="75"/>
        <w:jc w:val="left"/>
        <w:rPr>
          <w:rFonts w:hint="eastAsia" w:ascii="仿宋" w:hAnsi="仿宋" w:eastAsia="仿宋" w:cs="仿宋"/>
          <w:kern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bidi="ar"/>
        </w:rPr>
        <w:t>安徽工商职业学院监察审计室：0551-65658122</w:t>
      </w:r>
    </w:p>
    <w:p>
      <w:pPr>
        <w:pStyle w:val="6"/>
        <w:widowControl/>
        <w:spacing w:before="75" w:beforeAutospacing="0" w:after="75" w:afterAutospacing="0"/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hYmQyYmU4Zjg4MGRjOGIwODI0MTMzMmM2MmZlNGUifQ=="/>
  </w:docVars>
  <w:rsids>
    <w:rsidRoot w:val="003D1DC7"/>
    <w:rsid w:val="000065D4"/>
    <w:rsid w:val="00047FDD"/>
    <w:rsid w:val="00064FCF"/>
    <w:rsid w:val="000C3B6E"/>
    <w:rsid w:val="00136A52"/>
    <w:rsid w:val="0020340C"/>
    <w:rsid w:val="00252A40"/>
    <w:rsid w:val="003514CC"/>
    <w:rsid w:val="00393E54"/>
    <w:rsid w:val="003D1DC7"/>
    <w:rsid w:val="00435BEC"/>
    <w:rsid w:val="005B0284"/>
    <w:rsid w:val="005B4617"/>
    <w:rsid w:val="005C1EC7"/>
    <w:rsid w:val="00614572"/>
    <w:rsid w:val="00631D3A"/>
    <w:rsid w:val="00682C1B"/>
    <w:rsid w:val="00683C17"/>
    <w:rsid w:val="006F1ABD"/>
    <w:rsid w:val="00796571"/>
    <w:rsid w:val="008C7E09"/>
    <w:rsid w:val="00996931"/>
    <w:rsid w:val="009D099A"/>
    <w:rsid w:val="00A641EB"/>
    <w:rsid w:val="00A6732E"/>
    <w:rsid w:val="00BD3A38"/>
    <w:rsid w:val="00BE0D09"/>
    <w:rsid w:val="00C22D68"/>
    <w:rsid w:val="00CA3066"/>
    <w:rsid w:val="00CA6CC5"/>
    <w:rsid w:val="00CC51B4"/>
    <w:rsid w:val="00D90E8E"/>
    <w:rsid w:val="00EB5CC5"/>
    <w:rsid w:val="00EE497A"/>
    <w:rsid w:val="00F204E7"/>
    <w:rsid w:val="00F36646"/>
    <w:rsid w:val="00F57E6F"/>
    <w:rsid w:val="00FB6CA5"/>
    <w:rsid w:val="00FD5E49"/>
    <w:rsid w:val="08015495"/>
    <w:rsid w:val="114350DF"/>
    <w:rsid w:val="139D50DC"/>
    <w:rsid w:val="17C90AA2"/>
    <w:rsid w:val="26880985"/>
    <w:rsid w:val="27386D77"/>
    <w:rsid w:val="3A407897"/>
    <w:rsid w:val="44DF2856"/>
    <w:rsid w:val="68753831"/>
    <w:rsid w:val="6F221525"/>
    <w:rsid w:val="72893D2B"/>
    <w:rsid w:val="75287B03"/>
    <w:rsid w:val="7B47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11"/>
    <w:qFormat/>
    <w:uiPriority w:val="9"/>
    <w:pPr>
      <w:keepNext/>
      <w:keepLines/>
      <w:pBdr>
        <w:bottom w:val="single" w:color="D9E2F3" w:themeColor="accent1" w:themeTint="33" w:sz="8" w:space="0"/>
      </w:pBdr>
      <w:spacing w:after="200" w:line="300" w:lineRule="auto"/>
      <w:outlineLvl w:val="0"/>
    </w:pPr>
    <w:rPr>
      <w:rFonts w:eastAsia="华文细黑" w:asciiTheme="majorHAnsi" w:hAnsiTheme="majorHAnsi" w:cstheme="majorBidi"/>
      <w:color w:val="4472C4" w:themeColor="accent1"/>
      <w:sz w:val="36"/>
      <w:szCs w:val="36"/>
      <w:lang w:val="en-US" w:eastAsia="ja-JP" w:bidi="ar-SA"/>
      <w14:textFill>
        <w14:solidFill>
          <w14:schemeClr w14:val="accent1"/>
        </w14:solidFill>
      </w14:textFill>
    </w:rPr>
  </w:style>
  <w:style w:type="paragraph" w:styleId="3">
    <w:name w:val="heading 2"/>
    <w:next w:val="1"/>
    <w:link w:val="12"/>
    <w:unhideWhenUsed/>
    <w:qFormat/>
    <w:uiPriority w:val="9"/>
    <w:pPr>
      <w:keepNext/>
      <w:keepLines/>
      <w:spacing w:before="120" w:after="120"/>
      <w:outlineLvl w:val="1"/>
    </w:pPr>
    <w:rPr>
      <w:rFonts w:eastAsia="华文细黑" w:asciiTheme="minorHAnsi" w:hAnsiTheme="minorHAnsi" w:cstheme="minorBidi"/>
      <w:b/>
      <w:bCs/>
      <w:color w:val="44546A" w:themeColor="text2"/>
      <w:sz w:val="26"/>
      <w:szCs w:val="26"/>
      <w:lang w:val="en-US" w:eastAsia="ja-JP" w:bidi="ar-SA"/>
      <w14:textFill>
        <w14:solidFill>
          <w14:schemeClr w14:val="tx2"/>
        </w14:solidFill>
      </w14:textFill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Emphasis"/>
    <w:basedOn w:val="8"/>
    <w:qFormat/>
    <w:uiPriority w:val="20"/>
    <w:rPr>
      <w:i/>
      <w:i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1 字符"/>
    <w:basedOn w:val="8"/>
    <w:link w:val="2"/>
    <w:qFormat/>
    <w:uiPriority w:val="9"/>
    <w:rPr>
      <w:rFonts w:eastAsia="华文细黑" w:asciiTheme="majorHAnsi" w:hAnsiTheme="majorHAnsi" w:cstheme="majorBidi"/>
      <w:color w:val="4472C4" w:themeColor="accent1"/>
      <w:kern w:val="0"/>
      <w:sz w:val="36"/>
      <w:szCs w:val="36"/>
      <w:lang w:eastAsia="ja-JP"/>
      <w14:textFill>
        <w14:solidFill>
          <w14:schemeClr w14:val="accent1"/>
        </w14:solidFill>
      </w14:textFill>
    </w:rPr>
  </w:style>
  <w:style w:type="character" w:customStyle="1" w:styleId="12">
    <w:name w:val="标题 2 字符"/>
    <w:basedOn w:val="8"/>
    <w:link w:val="3"/>
    <w:qFormat/>
    <w:uiPriority w:val="9"/>
    <w:rPr>
      <w:rFonts w:eastAsia="华文细黑"/>
      <w:b/>
      <w:bCs/>
      <w:color w:val="44546A" w:themeColor="text2"/>
      <w:kern w:val="0"/>
      <w:sz w:val="26"/>
      <w:szCs w:val="26"/>
      <w:lang w:eastAsia="ja-JP"/>
      <w14:textFill>
        <w14:solidFill>
          <w14:schemeClr w14:val="tx2"/>
        </w14:solidFill>
      </w14:textFill>
    </w:rPr>
  </w:style>
  <w:style w:type="character" w:customStyle="1" w:styleId="13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1256</Words>
  <Characters>1317</Characters>
  <Lines>9</Lines>
  <Paragraphs>2</Paragraphs>
  <TotalTime>24</TotalTime>
  <ScaleCrop>false</ScaleCrop>
  <LinksUpToDate>false</LinksUpToDate>
  <CharactersWithSpaces>1317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2022-10-26T02:31:00Z</dcterms:created>
  <dc:creator>Administrator</dc:creator>
  <cp:lastModifiedBy>徐祥辉</cp:lastModifiedBy>
  <cp:lastPrinted>2022-03-03T11:09:00Z</cp:lastPrinted>
  <dcterms:modified xsi:type="dcterms:W3CDTF">2022-10-31T07:54:55Z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8069535456B24745B39632D1257899B7</vt:lpwstr>
  </property>
</Properties>
</file>