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hint="eastAsia" w:ascii="仿宋" w:hAnsi="仿宋" w:eastAsia="仿宋" w:cs="仿宋"/>
          <w:b w:val="0"/>
          <w:bCs w:val="0"/>
          <w:kern w:val="0"/>
          <w:sz w:val="32"/>
          <w:szCs w:val="32"/>
          <w:lang w:bidi="ar"/>
        </w:rPr>
      </w:pPr>
      <w:r>
        <w:rPr>
          <w:rFonts w:hint="eastAsia" w:ascii="仿宋" w:hAnsi="仿宋" w:eastAsia="仿宋" w:cs="仿宋"/>
          <w:b w:val="0"/>
          <w:bCs w:val="0"/>
          <w:kern w:val="0"/>
          <w:sz w:val="32"/>
          <w:szCs w:val="32"/>
          <w:lang w:bidi="ar"/>
        </w:rPr>
        <w:t>关于安徽工商职业学院信息工程学院实训室安全管理</w:t>
      </w:r>
    </w:p>
    <w:p>
      <w:pPr>
        <w:widowControl/>
        <w:spacing w:before="75" w:after="75"/>
        <w:jc w:val="center"/>
        <w:rPr>
          <w:rFonts w:ascii="仿宋" w:hAnsi="仿宋" w:eastAsia="仿宋" w:cs="仿宋"/>
          <w:b w:val="0"/>
          <w:bCs w:val="0"/>
          <w:kern w:val="0"/>
          <w:sz w:val="32"/>
          <w:szCs w:val="32"/>
          <w:lang w:bidi="ar"/>
        </w:rPr>
      </w:pPr>
      <w:r>
        <w:rPr>
          <w:rFonts w:hint="eastAsia" w:ascii="仿宋" w:hAnsi="仿宋" w:eastAsia="仿宋" w:cs="仿宋"/>
          <w:b w:val="0"/>
          <w:bCs w:val="0"/>
          <w:kern w:val="0"/>
          <w:sz w:val="32"/>
          <w:szCs w:val="32"/>
          <w:lang w:bidi="ar"/>
        </w:rPr>
        <w:t>建设项目方案征集公告</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一、项目背景</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2017年国务院安全生产委员会下发了《关于开展电气火灾综合治理工作的通知》（安委〔2017〕4号）文件，通知要求在全国范围内开展电气火灾综合治理部署工作。与此同时，教育部办公厅发布了《关于开展教育系统电气火灾综合治理自查检查的通知》，要求各省、自治区、直辖市教育厅（教委），部属各高等学校认真开展电气安全隐患排查整治，突出重点领域电气综合治理，加强学校电气安全使用管理，开展电气安全宣传教育，并大力推广智慧用电技术在各中小学校及高校中的应用，以防范校园电气事故的发生。而安徽省教育厅从2017年开始，每年根据教育部办公厅关于提交高校教学实验室安全工作年度报告的要求，通知各高校开展年度高校科研实验室安全检查工作，并每年抽样对相关高校进行实地安全检查。</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上述内容充分表明了相关部门对电气安全治理工作的重视，尤其突出了学校实验室防范电气事故工作的重要性。学校作为各类实验室的所有者和管理者，理应响应国家、政府以及主管部门的号召，切实执行相关安全管理制度，建立智能化的电气管理系统，在确保安全用电的同时，也能够极大地降低能耗，促进和提高教学效率。</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为了达到上述需求，提高我校信息工程学院（二级学院）各实训室、教室的电气安全管理水平和管理效率，提高对各类电气设备的使用效率和运营维护能力，同时实现对能耗的监管和节能，我院拟对各实训室、教室实施电气安全管理建设，现面向社会公开征集建设项目设计方案，欢迎有资质、有能力的厂商或集成公司积极参与学校建设。</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二、项目概况和范围</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根据我院电气设备的实际使用情况及建设要求，本次方案征集要求针对电气安全和智能化管理提供整体解决方案，涵盖了我院各专业实训室、教室。整体建设预算为92万元，要求建设方案符合标准化、模块化的设计理念，同时兼顾先进性、实用性和可扩容性。</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三、设计方案要求</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 要求对所有实训室、教室的电气安全进行整体规划，并提供网络化、自动化、集中化的统一管理平台，包括且不限于远程对楼层开关的开闭控制、远程对单个实训室开关的开闭控制、远程对视频监控电力系统的开闭控制、基于时间策略的开闭控制、基于刷卡/插卡行为的开闭控制、基于电气状态（电流电压阈值）的开闭控制、基于课表的开闭控制等；</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 要求实现对所有实训室、教室的电气状态的可视化监控与管理，并能够根据同一个实训室不同线路的电流电压均值差异生成电路优化实施报告，其目标是达到三相电流平衡；</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 要求具有完善的日志记录功能，能够根据电气设备在日常使用过程中的异常情况（如线路上突发的异常电流值、或某个实训室长期能耗过高等）进行记录和生成日志信息，从而作为故障排查的依据；</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 要求具备完善的事件告警功能，能够根据设定的事件类型和触发规则，发送不同等级的告警信息并生成日志记录，例如在预设的非教学/非课表时间段，某个实训室出现异常的电气状态值，则发送告警信息。告警方式包括且不限于短信、微信、电话、电脑控制台等；</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 基于资产安全需求的视频监控。预计需要安装&gt;=35个视频监控摄像头（每个实训室不得少于2台摄像头）、若干数量的PoE交换机、监控硬盘、硬盘录像机等。要求视频监控网络独立于计算机网络，视频监控供电系统独立于实训室的电力系统、摄像头要求具备包括且不限于动态拍照（如夜间拍照）、云台跟踪、日志和告警功能等；</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 其他，方案提供者能够提供的除上述功能需求之外的其他功能；</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 方案涉及的所有软件终身维护，核心硬件产品三年保修，易耗品除外。</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四、资质条件</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1．具有独立企业法人资格，持有行政主管部门核发的有效期内的营业执照、安全生产许可证；</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2．近三年在经营活动中没有重大违法记录书面声明；</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3．设计单位须有相关实训室建设项目建设与设计的经验；</w:t>
      </w:r>
    </w:p>
    <w:p>
      <w:pPr>
        <w:widowControl/>
        <w:spacing w:before="75" w:after="75"/>
        <w:ind w:firstLine="480" w:firstLineChars="20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4．方案提交单位不得被列入失信被执行人、重大税收违法案件当事人名单、招标采购严重违法失信行为记录名单。</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五、方案征集要求与提交时间</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1．设计方案提交截止时间2022年11月</w:t>
      </w:r>
      <w:r>
        <w:rPr>
          <w:rFonts w:hint="eastAsia" w:ascii="仿宋" w:hAnsi="仿宋" w:eastAsia="仿宋" w:cs="仿宋"/>
          <w:kern w:val="0"/>
          <w:sz w:val="24"/>
          <w:szCs w:val="24"/>
          <w:lang w:val="en-US" w:eastAsia="zh-CN" w:bidi="ar"/>
        </w:rPr>
        <w:t>9</w:t>
      </w:r>
      <w:bookmarkStart w:id="0" w:name="_GoBack"/>
      <w:bookmarkEnd w:id="0"/>
      <w:r>
        <w:rPr>
          <w:rFonts w:hint="eastAsia" w:ascii="仿宋" w:hAnsi="仿宋" w:eastAsia="仿宋" w:cs="仿宋"/>
          <w:kern w:val="0"/>
          <w:sz w:val="24"/>
          <w:szCs w:val="24"/>
          <w:lang w:bidi="ar"/>
        </w:rPr>
        <w:t>日，逾期不予受理。</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2.方案征集具体要求</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①</w:t>
      </w:r>
      <w:r>
        <w:rPr>
          <w:rFonts w:hint="eastAsia" w:ascii="仿宋" w:hAnsi="仿宋" w:eastAsia="仿宋" w:cs="仿宋"/>
          <w:color w:val="FF0000"/>
          <w:kern w:val="0"/>
          <w:sz w:val="24"/>
          <w:szCs w:val="24"/>
          <w:u w:val="single"/>
          <w:lang w:bidi="ar"/>
        </w:rPr>
        <w:t>本次征集方案需包含A4方案文本，</w:t>
      </w:r>
      <w:r>
        <w:rPr>
          <w:rFonts w:hint="eastAsia" w:ascii="仿宋" w:hAnsi="仿宋" w:eastAsia="仿宋" w:cs="仿宋"/>
          <w:color w:val="FF0000"/>
          <w:sz w:val="24"/>
          <w:szCs w:val="24"/>
          <w:u w:val="single"/>
        </w:rPr>
        <w:t>具体模板见附件《安徽工商职业学院信息工程学院建设项目设计方案模板》，</w:t>
      </w:r>
      <w:r>
        <w:rPr>
          <w:rFonts w:hint="eastAsia" w:ascii="仿宋" w:hAnsi="仿宋" w:eastAsia="仿宋" w:cs="仿宋"/>
          <w:color w:val="000000"/>
          <w:sz w:val="24"/>
          <w:szCs w:val="24"/>
        </w:rPr>
        <w:t>方案文本包括：方案说明、预算、设备清单，</w:t>
      </w:r>
      <w:r>
        <w:rPr>
          <w:rFonts w:hint="eastAsia" w:ascii="仿宋" w:hAnsi="仿宋" w:eastAsia="仿宋" w:cs="仿宋"/>
          <w:kern w:val="0"/>
          <w:sz w:val="24"/>
          <w:szCs w:val="24"/>
          <w:lang w:bidi="ar"/>
        </w:rPr>
        <w:t>部分设备可提供效果图或实物图片，设计应满足学校需求等。</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②提供完整准确的项目报价方案，包括建设方案、设备详细参数（可直接用于招标）、数量、品牌型号、单价及总价、评分办法等。</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③本次征集的设计方案仅作为我校相关项目建设方案撰写的参考依据，不做他用，我校不收取和支付任何费用。</w:t>
      </w:r>
    </w:p>
    <w:p>
      <w:pPr>
        <w:widowControl/>
        <w:spacing w:before="75" w:after="75"/>
        <w:ind w:firstLine="420"/>
        <w:jc w:val="left"/>
        <w:rPr>
          <w:rFonts w:hint="eastAsia" w:ascii="仿宋" w:hAnsi="仿宋" w:eastAsia="仿宋" w:cs="仿宋"/>
          <w:kern w:val="0"/>
          <w:sz w:val="24"/>
          <w:szCs w:val="24"/>
          <w:lang w:bidi="ar"/>
        </w:rPr>
      </w:pPr>
      <w:r>
        <w:rPr>
          <w:rFonts w:hint="eastAsia" w:ascii="仿宋" w:hAnsi="仿宋" w:eastAsia="仿宋" w:cs="仿宋"/>
          <w:kern w:val="0"/>
          <w:sz w:val="24"/>
          <w:szCs w:val="24"/>
          <w:lang w:bidi="ar"/>
        </w:rPr>
        <w:t>④</w:t>
      </w:r>
      <w:r>
        <w:rPr>
          <w:rFonts w:hint="eastAsia" w:ascii="仿宋" w:hAnsi="仿宋" w:eastAsia="仿宋" w:cs="仿宋"/>
          <w:color w:val="FF0000"/>
          <w:kern w:val="0"/>
          <w:sz w:val="24"/>
          <w:szCs w:val="24"/>
          <w:u w:val="single"/>
          <w:lang w:bidi="ar"/>
        </w:rPr>
        <w:t>纸质材料一式三份，统一用A4纸双面打印，封面</w:t>
      </w:r>
      <w:r>
        <w:rPr>
          <w:rFonts w:hint="eastAsia" w:ascii="仿宋" w:hAnsi="仿宋" w:eastAsia="仿宋" w:cs="仿宋"/>
          <w:color w:val="FF0000"/>
          <w:kern w:val="0"/>
          <w:sz w:val="24"/>
          <w:szCs w:val="24"/>
          <w:u w:val="single"/>
          <w:lang w:eastAsia="zh-CN" w:bidi="ar"/>
        </w:rPr>
        <w:t>为白</w:t>
      </w:r>
      <w:r>
        <w:rPr>
          <w:rFonts w:hint="eastAsia" w:ascii="仿宋" w:hAnsi="仿宋" w:eastAsia="仿宋" w:cs="仿宋"/>
          <w:color w:val="FF0000"/>
          <w:kern w:val="0"/>
          <w:sz w:val="24"/>
          <w:szCs w:val="24"/>
          <w:u w:val="single"/>
          <w:lang w:bidi="ar"/>
        </w:rPr>
        <w:t>色铜板纸</w:t>
      </w:r>
      <w:r>
        <w:rPr>
          <w:rFonts w:hint="eastAsia" w:ascii="仿宋" w:hAnsi="仿宋" w:eastAsia="仿宋" w:cs="仿宋"/>
          <w:color w:val="FF0000"/>
          <w:kern w:val="0"/>
          <w:sz w:val="24"/>
          <w:szCs w:val="24"/>
          <w:u w:val="single"/>
          <w:lang w:val="en-US" w:eastAsia="zh-CN" w:bidi="ar"/>
        </w:rPr>
        <w:t>装订成册，</w:t>
      </w:r>
      <w:r>
        <w:rPr>
          <w:rFonts w:hint="eastAsia" w:ascii="仿宋" w:hAnsi="仿宋" w:eastAsia="仿宋" w:cs="仿宋"/>
          <w:kern w:val="0"/>
          <w:sz w:val="24"/>
          <w:szCs w:val="24"/>
          <w:lang w:bidi="ar"/>
        </w:rPr>
        <w:t>方案内容和图片不得出现单位名称，不得做任何记号，否则将按作废处理；提交与纸质材料相同内容的电子文档一份。</w:t>
      </w:r>
    </w:p>
    <w:p>
      <w:pPr>
        <w:widowControl/>
        <w:spacing w:before="75" w:after="75"/>
        <w:ind w:firstLine="480" w:firstLineChars="200"/>
        <w:jc w:val="left"/>
        <w:rPr>
          <w:rFonts w:hint="eastAsia" w:ascii="仿宋" w:hAnsi="仿宋" w:eastAsia="仿宋" w:cs="仿宋"/>
          <w:sz w:val="24"/>
          <w:szCs w:val="24"/>
        </w:rPr>
      </w:pP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⑤纸质材料装订成册后装袋密封,袋子封面无需加盖单位公章；电子档材料发送到信息工程学院邮箱：  278844698@qq.com。</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六、联系方式：</w:t>
      </w:r>
    </w:p>
    <w:p>
      <w:pPr>
        <w:pStyle w:val="8"/>
        <w:keepNext w:val="0"/>
        <w:keepLines w:val="0"/>
        <w:widowControl/>
        <w:suppressLineNumbers w:val="0"/>
        <w:spacing w:before="75" w:beforeAutospacing="0" w:after="75" w:afterAutospacing="0"/>
        <w:ind w:left="0" w:right="0" w:firstLine="420"/>
        <w:jc w:val="left"/>
        <w:rPr>
          <w:rFonts w:hint="eastAsia" w:ascii="仿宋" w:hAnsi="仿宋" w:eastAsia="仿宋" w:cs="仿宋"/>
          <w:i w:val="0"/>
          <w:iCs w:val="0"/>
          <w:caps w:val="0"/>
          <w:color w:val="000000"/>
          <w:spacing w:val="0"/>
          <w:sz w:val="24"/>
          <w:szCs w:val="24"/>
        </w:rPr>
      </w:pPr>
      <w:r>
        <w:rPr>
          <w:rFonts w:hint="eastAsia" w:ascii="仿宋" w:hAnsi="仿宋" w:eastAsia="仿宋" w:cs="仿宋"/>
          <w:i w:val="0"/>
          <w:iCs w:val="0"/>
          <w:caps w:val="0"/>
          <w:color w:val="000000"/>
          <w:spacing w:val="0"/>
          <w:sz w:val="24"/>
          <w:szCs w:val="24"/>
        </w:rPr>
        <w:t>联系人：王春苗、徐祥辉</w:t>
      </w:r>
    </w:p>
    <w:p>
      <w:pPr>
        <w:pStyle w:val="8"/>
        <w:keepNext w:val="0"/>
        <w:keepLines w:val="0"/>
        <w:widowControl/>
        <w:suppressLineNumbers w:val="0"/>
        <w:spacing w:before="75" w:beforeAutospacing="0" w:after="75" w:afterAutospacing="0"/>
        <w:ind w:left="0" w:right="0" w:firstLine="420"/>
        <w:jc w:val="left"/>
        <w:rPr>
          <w:rFonts w:hint="eastAsia" w:ascii="仿宋" w:hAnsi="仿宋" w:eastAsia="仿宋" w:cs="仿宋"/>
          <w:color w:val="000000" w:themeColor="text1"/>
          <w:kern w:val="0"/>
          <w:sz w:val="24"/>
          <w:szCs w:val="24"/>
          <w:lang w:eastAsia="zh-CN" w:bidi="ar"/>
          <w14:textFill>
            <w14:solidFill>
              <w14:schemeClr w14:val="tx1"/>
            </w14:solidFill>
          </w14:textFill>
        </w:rPr>
      </w:pPr>
      <w:r>
        <w:rPr>
          <w:rFonts w:hint="eastAsia" w:ascii="仿宋" w:hAnsi="仿宋" w:eastAsia="仿宋" w:cs="仿宋"/>
          <w:i w:val="0"/>
          <w:iCs w:val="0"/>
          <w:caps w:val="0"/>
          <w:color w:val="000000"/>
          <w:spacing w:val="0"/>
          <w:sz w:val="24"/>
          <w:szCs w:val="24"/>
        </w:rPr>
        <w:t>电话：王春苗（13855127610）、徐祥辉（13865930021）</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地址：安徽省合肥市双凤经济开发区金宁路北16号信息工程学院</w:t>
      </w:r>
    </w:p>
    <w:p>
      <w:pPr>
        <w:widowControl/>
        <w:spacing w:before="75" w:after="75"/>
        <w:ind w:firstLine="480" w:firstLineChars="200"/>
        <w:jc w:val="left"/>
        <w:rPr>
          <w:rFonts w:hint="eastAsia" w:ascii="仿宋" w:hAnsi="仿宋" w:eastAsia="仿宋" w:cs="仿宋"/>
          <w:sz w:val="24"/>
          <w:szCs w:val="24"/>
        </w:rPr>
      </w:pPr>
      <w:r>
        <w:rPr>
          <w:rFonts w:hint="eastAsia" w:ascii="仿宋" w:hAnsi="仿宋" w:eastAsia="仿宋" w:cs="仿宋"/>
          <w:kern w:val="0"/>
          <w:sz w:val="24"/>
          <w:szCs w:val="24"/>
          <w:lang w:bidi="ar"/>
        </w:rPr>
        <w:t>七、监督电话</w:t>
      </w:r>
    </w:p>
    <w:p>
      <w:pPr>
        <w:pStyle w:val="8"/>
        <w:widowControl/>
        <w:spacing w:before="75" w:beforeAutospacing="0" w:after="75" w:afterAutospacing="0"/>
        <w:ind w:firstLine="480" w:firstLineChars="200"/>
        <w:rPr>
          <w:rFonts w:hint="eastAsia" w:ascii="仿宋" w:hAnsi="仿宋" w:eastAsia="仿宋" w:cs="仿宋"/>
          <w:sz w:val="24"/>
          <w:szCs w:val="24"/>
        </w:rPr>
      </w:pPr>
      <w:r>
        <w:rPr>
          <w:rFonts w:hint="eastAsia" w:ascii="仿宋" w:hAnsi="仿宋" w:eastAsia="仿宋" w:cs="仿宋"/>
          <w:sz w:val="24"/>
          <w:szCs w:val="24"/>
          <w:lang w:bidi="ar"/>
        </w:rPr>
        <w:t>安徽工商职业学院监察审计室：0551-65658122  </w:t>
      </w:r>
    </w:p>
    <w:p>
      <w:pPr>
        <w:pStyle w:val="8"/>
        <w:widowControl/>
        <w:spacing w:before="75" w:beforeAutospacing="0" w:after="75" w:afterAutospacing="0"/>
        <w:rPr>
          <w:rFonts w:hint="eastAsia" w:ascii="仿宋" w:hAnsi="仿宋" w:eastAsia="仿宋" w:cs="仿宋"/>
          <w:sz w:val="24"/>
          <w:szCs w:val="24"/>
        </w:rPr>
      </w:pPr>
    </w:p>
    <w:p>
      <w:pPr>
        <w:rPr>
          <w:rFonts w:hint="eastAsia" w:ascii="仿宋" w:hAnsi="仿宋" w:eastAsia="仿宋" w:cs="仿宋"/>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hYmQyYmU4Zjg4MGRjOGIwODI0MTMzMmM2MmZlNGUifQ=="/>
  </w:docVars>
  <w:rsids>
    <w:rsidRoot w:val="003D1DC7"/>
    <w:rsid w:val="00010D57"/>
    <w:rsid w:val="00047FDD"/>
    <w:rsid w:val="00064FCF"/>
    <w:rsid w:val="0008517C"/>
    <w:rsid w:val="000C3B6E"/>
    <w:rsid w:val="00163EB5"/>
    <w:rsid w:val="001D0894"/>
    <w:rsid w:val="002563E9"/>
    <w:rsid w:val="00350206"/>
    <w:rsid w:val="0036604F"/>
    <w:rsid w:val="003B2C95"/>
    <w:rsid w:val="003D1DC7"/>
    <w:rsid w:val="005B0284"/>
    <w:rsid w:val="005B4D87"/>
    <w:rsid w:val="005C1EC7"/>
    <w:rsid w:val="00614572"/>
    <w:rsid w:val="00631D3A"/>
    <w:rsid w:val="006F1ABD"/>
    <w:rsid w:val="00713B3E"/>
    <w:rsid w:val="0071658D"/>
    <w:rsid w:val="00754D93"/>
    <w:rsid w:val="007F0B9D"/>
    <w:rsid w:val="00881AE3"/>
    <w:rsid w:val="008D099F"/>
    <w:rsid w:val="008E77D7"/>
    <w:rsid w:val="008F3A8E"/>
    <w:rsid w:val="0096087E"/>
    <w:rsid w:val="00960BC8"/>
    <w:rsid w:val="00996931"/>
    <w:rsid w:val="00A63B85"/>
    <w:rsid w:val="00A641EB"/>
    <w:rsid w:val="00A6732E"/>
    <w:rsid w:val="00A737D5"/>
    <w:rsid w:val="00B61904"/>
    <w:rsid w:val="00B86E06"/>
    <w:rsid w:val="00BE0D09"/>
    <w:rsid w:val="00C22D68"/>
    <w:rsid w:val="00C52D97"/>
    <w:rsid w:val="00C70BB6"/>
    <w:rsid w:val="00C97037"/>
    <w:rsid w:val="00CA6CC5"/>
    <w:rsid w:val="00D329DE"/>
    <w:rsid w:val="00EB3AB9"/>
    <w:rsid w:val="00F02F99"/>
    <w:rsid w:val="00F86204"/>
    <w:rsid w:val="139D50DC"/>
    <w:rsid w:val="152843E2"/>
    <w:rsid w:val="1AD408C8"/>
    <w:rsid w:val="1F3C4A4D"/>
    <w:rsid w:val="27386D77"/>
    <w:rsid w:val="3A407897"/>
    <w:rsid w:val="4289171A"/>
    <w:rsid w:val="431A2DCA"/>
    <w:rsid w:val="524C755C"/>
    <w:rsid w:val="5A833D56"/>
    <w:rsid w:val="5BF7076D"/>
    <w:rsid w:val="5C744E7C"/>
    <w:rsid w:val="63350A7D"/>
    <w:rsid w:val="68753831"/>
    <w:rsid w:val="6F221525"/>
    <w:rsid w:val="6FFD6A74"/>
    <w:rsid w:val="73931E63"/>
    <w:rsid w:val="75287B03"/>
    <w:rsid w:val="760A3516"/>
    <w:rsid w:val="78A02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13"/>
    <w:qFormat/>
    <w:uiPriority w:val="9"/>
    <w:pPr>
      <w:keepNext/>
      <w:keepLines/>
      <w:pBdr>
        <w:bottom w:val="single" w:color="D9E2F3" w:themeColor="accent1" w:themeTint="33" w:sz="8" w:space="0"/>
      </w:pBdr>
      <w:spacing w:after="200" w:line="300" w:lineRule="auto"/>
      <w:outlineLvl w:val="0"/>
    </w:pPr>
    <w:rPr>
      <w:rFonts w:eastAsia="华文细黑" w:asciiTheme="majorHAnsi" w:hAnsiTheme="majorHAnsi" w:cstheme="majorBidi"/>
      <w:color w:val="4472C4" w:themeColor="accent1"/>
      <w:sz w:val="36"/>
      <w:szCs w:val="36"/>
      <w:lang w:val="en-US" w:eastAsia="ja-JP" w:bidi="ar-SA"/>
      <w14:textFill>
        <w14:solidFill>
          <w14:schemeClr w14:val="accent1"/>
        </w14:solidFill>
      </w14:textFill>
    </w:rPr>
  </w:style>
  <w:style w:type="paragraph" w:styleId="3">
    <w:name w:val="heading 2"/>
    <w:next w:val="1"/>
    <w:link w:val="12"/>
    <w:unhideWhenUsed/>
    <w:qFormat/>
    <w:uiPriority w:val="9"/>
    <w:pPr>
      <w:keepNext/>
      <w:keepLines/>
      <w:spacing w:before="120" w:after="120"/>
      <w:outlineLvl w:val="1"/>
    </w:pPr>
    <w:rPr>
      <w:rFonts w:eastAsia="华文细黑" w:asciiTheme="minorHAnsi" w:hAnsiTheme="minorHAnsi" w:cstheme="minorBidi"/>
      <w:b/>
      <w:bCs/>
      <w:color w:val="44546A" w:themeColor="text2"/>
      <w:sz w:val="26"/>
      <w:szCs w:val="26"/>
      <w:lang w:val="en-US" w:eastAsia="ja-JP" w:bidi="ar-SA"/>
      <w14:textFill>
        <w14:solidFill>
          <w14:schemeClr w14:val="tx2"/>
        </w14:solidFill>
      </w14:textFill>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Body Text First Indent 2"/>
    <w:basedOn w:val="4"/>
    <w:qFormat/>
    <w:uiPriority w:val="0"/>
    <w:pPr>
      <w:ind w:firstLine="420" w:firstLineChars="200"/>
    </w:pPr>
  </w:style>
  <w:style w:type="character" w:customStyle="1" w:styleId="12">
    <w:name w:val="标题 2 字符"/>
    <w:basedOn w:val="11"/>
    <w:link w:val="3"/>
    <w:qFormat/>
    <w:uiPriority w:val="9"/>
    <w:rPr>
      <w:rFonts w:eastAsia="华文细黑"/>
      <w:b/>
      <w:bCs/>
      <w:color w:val="44546A" w:themeColor="text2"/>
      <w:kern w:val="0"/>
      <w:sz w:val="26"/>
      <w:szCs w:val="26"/>
      <w:lang w:eastAsia="ja-JP"/>
      <w14:textFill>
        <w14:solidFill>
          <w14:schemeClr w14:val="tx2"/>
        </w14:solidFill>
      </w14:textFill>
    </w:rPr>
  </w:style>
  <w:style w:type="character" w:customStyle="1" w:styleId="13">
    <w:name w:val="标题 1 字符"/>
    <w:basedOn w:val="11"/>
    <w:link w:val="2"/>
    <w:qFormat/>
    <w:uiPriority w:val="9"/>
    <w:rPr>
      <w:rFonts w:eastAsia="华文细黑" w:asciiTheme="majorHAnsi" w:hAnsiTheme="majorHAnsi" w:cstheme="majorBidi"/>
      <w:color w:val="4472C4" w:themeColor="accent1"/>
      <w:kern w:val="0"/>
      <w:sz w:val="36"/>
      <w:szCs w:val="36"/>
      <w:lang w:eastAsia="ja-JP"/>
      <w14:textFill>
        <w14:solidFill>
          <w14:schemeClr w14:val="accent1"/>
        </w14:solidFill>
      </w14:textFill>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2040</Words>
  <Characters>2118</Characters>
  <Lines>15</Lines>
  <Paragraphs>4</Paragraphs>
  <TotalTime>1</TotalTime>
  <ScaleCrop>false</ScaleCrop>
  <LinksUpToDate>false</LinksUpToDate>
  <CharactersWithSpaces>2129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2021-06-24T02:16:00Z</dcterms:created>
  <dc:creator>Administrator</dc:creator>
  <cp:lastModifiedBy>徐祥辉</cp:lastModifiedBy>
  <cp:lastPrinted>2022-03-03T11:09:00Z</cp:lastPrinted>
  <dcterms:modified xsi:type="dcterms:W3CDTF">2022-10-31T07:53:44Z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8069535456B24745B39632D1257899B7</vt:lpwstr>
  </property>
</Properties>
</file>